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2CBD" w14:textId="77777777" w:rsidR="00341F19" w:rsidRDefault="00341F19" w:rsidP="00385EAB">
      <w:pPr>
        <w:spacing w:after="0"/>
        <w:rPr>
          <w:b/>
          <w:bCs/>
        </w:rPr>
      </w:pPr>
    </w:p>
    <w:p w14:paraId="6E34A3B2" w14:textId="47273C4D" w:rsidR="000D5A19" w:rsidRDefault="000D5A19" w:rsidP="00385EAB">
      <w:pPr>
        <w:spacing w:after="0"/>
        <w:rPr>
          <w:b/>
          <w:bCs/>
        </w:rPr>
      </w:pPr>
      <w:r w:rsidRPr="000D5A19">
        <w:rPr>
          <w:b/>
          <w:bCs/>
        </w:rPr>
        <w:t>Od 1. siječnja 2025. godine na snagu je stupio novi Zakon o upravljanju i održavanju zgrada (NN 152/24)</w:t>
      </w:r>
      <w:r>
        <w:rPr>
          <w:b/>
          <w:bCs/>
        </w:rPr>
        <w:t>.</w:t>
      </w:r>
    </w:p>
    <w:p w14:paraId="5CA52F26" w14:textId="77777777" w:rsidR="000D5A19" w:rsidRDefault="000D5A19" w:rsidP="00385EAB">
      <w:pPr>
        <w:spacing w:after="0"/>
        <w:rPr>
          <w:b/>
          <w:bCs/>
        </w:rPr>
      </w:pPr>
    </w:p>
    <w:p w14:paraId="013F6DC9" w14:textId="77777777" w:rsidR="000D5A19" w:rsidRDefault="000D5A19" w:rsidP="00385EAB">
      <w:pPr>
        <w:spacing w:after="0"/>
        <w:rPr>
          <w:b/>
          <w:bCs/>
        </w:rPr>
      </w:pPr>
    </w:p>
    <w:p w14:paraId="0BE71DB3" w14:textId="275BA115" w:rsidR="00385EAB" w:rsidRPr="00385EAB" w:rsidRDefault="00385EAB" w:rsidP="00385EAB">
      <w:pPr>
        <w:spacing w:after="0"/>
        <w:rPr>
          <w:b/>
          <w:bCs/>
        </w:rPr>
      </w:pPr>
      <w:r w:rsidRPr="00385EAB">
        <w:rPr>
          <w:b/>
          <w:bCs/>
        </w:rPr>
        <w:t xml:space="preserve">Do 31.3.2025., Obveza Upravitelja je : </w:t>
      </w:r>
    </w:p>
    <w:p w14:paraId="3C6B1C3E" w14:textId="77777777" w:rsidR="00385EAB" w:rsidRDefault="00385EAB" w:rsidP="00385EAB">
      <w:pPr>
        <w:spacing w:after="0"/>
        <w:ind w:firstLine="708"/>
      </w:pPr>
      <w:r>
        <w:t>•</w:t>
      </w:r>
      <w:r>
        <w:tab/>
        <w:t>svoj rad uskladiti s ovim Zakonom (naplaćivati pričuvu na način da se minimalni iznos pričuve obračunava sa 0,36 EUR/m2, organizirati godišnje preglede zgrade, za radove i druge poslove na održavanju zgrade čija je vrijednost veća od 2.500 EUR mora zatražiti najmanje 3 neovisne i usporedive ponude.)</w:t>
      </w:r>
    </w:p>
    <w:p w14:paraId="38A307E1" w14:textId="0DA25320" w:rsidR="00385EAB" w:rsidRPr="00385EAB" w:rsidRDefault="00385EAB" w:rsidP="00385EAB">
      <w:pPr>
        <w:spacing w:after="0"/>
        <w:ind w:firstLine="708"/>
        <w:rPr>
          <w:rFonts w:cstheme="minorHAnsi"/>
        </w:rPr>
      </w:pPr>
      <w:r>
        <w:t>•</w:t>
      </w:r>
      <w:r>
        <w:tab/>
        <w:t xml:space="preserve">evidenciju s nužnim podacima o važećim ugovorima o upravljanju zgradama dostaviti </w:t>
      </w:r>
      <w:proofErr w:type="spellStart"/>
      <w:r w:rsidRPr="00385EAB">
        <w:t>dostaviti</w:t>
      </w:r>
      <w:proofErr w:type="spellEnd"/>
      <w:r w:rsidRPr="00385EAB">
        <w:t xml:space="preserve"> jedinici lokalne samouprave</w:t>
      </w:r>
    </w:p>
    <w:p w14:paraId="21574793" w14:textId="2ADE9076" w:rsidR="00385EAB" w:rsidRDefault="00385EAB" w:rsidP="00385EAB">
      <w:pPr>
        <w:spacing w:after="0"/>
        <w:ind w:firstLine="708"/>
      </w:pPr>
      <w:r>
        <w:t xml:space="preserve"> </w:t>
      </w:r>
    </w:p>
    <w:p w14:paraId="366AC29D" w14:textId="77777777" w:rsidR="00385EAB" w:rsidRDefault="00385EAB" w:rsidP="00385EAB">
      <w:pPr>
        <w:spacing w:after="0"/>
        <w:ind w:firstLine="708"/>
      </w:pPr>
    </w:p>
    <w:p w14:paraId="38B8E36B" w14:textId="77777777" w:rsidR="00385EAB" w:rsidRPr="000D5A19" w:rsidRDefault="00385EAB" w:rsidP="000D5A19">
      <w:pPr>
        <w:spacing w:after="0"/>
        <w:rPr>
          <w:b/>
          <w:bCs/>
        </w:rPr>
      </w:pPr>
      <w:r w:rsidRPr="000D5A19">
        <w:rPr>
          <w:b/>
          <w:bCs/>
        </w:rPr>
        <w:t>NAPOMENA SUVLASNICIMA</w:t>
      </w:r>
    </w:p>
    <w:p w14:paraId="210AEE49" w14:textId="38848E11" w:rsidR="00385EAB" w:rsidRDefault="00385EAB" w:rsidP="00385EAB">
      <w:pPr>
        <w:spacing w:after="0"/>
        <w:ind w:firstLine="708"/>
      </w:pPr>
      <w:r>
        <w:t>Upravitelj je sve suvlasnike</w:t>
      </w:r>
      <w:r w:rsidR="0069395A">
        <w:t>,</w:t>
      </w:r>
      <w:r>
        <w:t xml:space="preserve"> koji nisu izabrali predstavnika suvlasnika</w:t>
      </w:r>
      <w:r w:rsidR="0069395A">
        <w:t>,</w:t>
      </w:r>
      <w:r>
        <w:t xml:space="preserve"> dužan pisano upozoriti da to učine u roku od 60 dana od dana dostave pisanog upozorenja upravitelja.</w:t>
      </w:r>
    </w:p>
    <w:p w14:paraId="0EEF07A4" w14:textId="77777777" w:rsidR="00385EAB" w:rsidRDefault="00385EAB" w:rsidP="00385EAB">
      <w:pPr>
        <w:spacing w:after="0"/>
        <w:ind w:firstLine="708"/>
      </w:pPr>
      <w:r>
        <w:t>Ako suvlasnici ne postupe u skladu s pisanim upozorenjem upravitelja, upravitelj će imenovati prinudnog predstavnika suvlasnika do obavijesti suvlasnika o izboru predstavnika suvlasnika.</w:t>
      </w:r>
    </w:p>
    <w:p w14:paraId="6D53F9BA" w14:textId="77777777" w:rsidR="00385EAB" w:rsidRDefault="00385EAB" w:rsidP="00385EAB">
      <w:pPr>
        <w:spacing w:after="0"/>
        <w:ind w:firstLine="708"/>
      </w:pPr>
      <w:r>
        <w:t>Upravitelj je dužan u roku od 15 dana obavijestiti sve suvlasnike o imenovanju osobe prinudnog predstavnika suvlasnika.</w:t>
      </w:r>
    </w:p>
    <w:p w14:paraId="6E2A701D" w14:textId="77777777" w:rsidR="000D5A19" w:rsidRDefault="000D5A19" w:rsidP="00385EAB">
      <w:pPr>
        <w:spacing w:after="0"/>
        <w:ind w:firstLine="708"/>
      </w:pPr>
    </w:p>
    <w:p w14:paraId="49A04304" w14:textId="59F02E3B" w:rsidR="00385EAB" w:rsidRDefault="00385EAB" w:rsidP="00385EAB">
      <w:pPr>
        <w:spacing w:after="0"/>
        <w:ind w:firstLine="708"/>
      </w:pPr>
      <w:r>
        <w:t xml:space="preserve"> </w:t>
      </w:r>
    </w:p>
    <w:p w14:paraId="2437D755" w14:textId="357EBB9C" w:rsidR="00385EAB" w:rsidRPr="000D5A19" w:rsidRDefault="000D5A19" w:rsidP="000D5A19">
      <w:pPr>
        <w:spacing w:after="0"/>
        <w:rPr>
          <w:b/>
          <w:bCs/>
        </w:rPr>
      </w:pPr>
      <w:r w:rsidRPr="00385EAB">
        <w:rPr>
          <w:b/>
          <w:bCs/>
        </w:rPr>
        <w:t xml:space="preserve">Do 31.3.2025., </w:t>
      </w:r>
      <w:r w:rsidR="00385EAB" w:rsidRPr="000D5A19">
        <w:rPr>
          <w:b/>
          <w:bCs/>
        </w:rPr>
        <w:t>M</w:t>
      </w:r>
      <w:r>
        <w:rPr>
          <w:b/>
          <w:bCs/>
        </w:rPr>
        <w:t xml:space="preserve">inistar </w:t>
      </w:r>
      <w:r w:rsidR="00385EAB" w:rsidRPr="000D5A19">
        <w:rPr>
          <w:b/>
          <w:bCs/>
        </w:rPr>
        <w:t xml:space="preserve">ima obvezu donijeti: </w:t>
      </w:r>
    </w:p>
    <w:p w14:paraId="0D4C9A6B" w14:textId="77777777" w:rsidR="00385EAB" w:rsidRDefault="00385EAB" w:rsidP="00385EAB">
      <w:pPr>
        <w:spacing w:after="0"/>
        <w:ind w:firstLine="708"/>
      </w:pPr>
      <w:r>
        <w:t>•</w:t>
      </w:r>
      <w:r>
        <w:tab/>
        <w:t>Pravilnik o sadržaju Registra zajednica suvlasnika, način njegova vođenja, obrasce zahtjeva za upis te obrasce zahtjeva za upis promjena</w:t>
      </w:r>
    </w:p>
    <w:p w14:paraId="4ECCB9BC" w14:textId="77777777" w:rsidR="00385EAB" w:rsidRDefault="00385EAB" w:rsidP="00385EAB">
      <w:pPr>
        <w:spacing w:after="0"/>
        <w:ind w:firstLine="708"/>
      </w:pPr>
      <w:r>
        <w:t>•</w:t>
      </w:r>
      <w:r>
        <w:tab/>
        <w:t>Pravilnik o sadržaju Registra upravitelja zgrada, način njegova vođenja, obrasce zahtjeva za upis te obrasce zahtjeva za upis promjena podataka</w:t>
      </w:r>
    </w:p>
    <w:p w14:paraId="1EFE4A59" w14:textId="77777777" w:rsidR="00385EAB" w:rsidRDefault="00385EAB" w:rsidP="00385EAB">
      <w:pPr>
        <w:spacing w:after="0"/>
        <w:ind w:firstLine="708"/>
      </w:pPr>
      <w:r>
        <w:t>•</w:t>
      </w:r>
      <w:r>
        <w:tab/>
        <w:t>Pravilnik / opća pravila kućnog reda, koja se odnose na korištenje zajedničkih prostora u zgradi, dopuštenu razinu buke u korištenju posebnih dijelova zgrade, sprječavanje skupljanja otpada u posebnim dijelovima zgrade, satnicu kućnog mira kao i odstupanja u iznimnim slučajevima, obveze vlasnika stanova koji iznajmljuju svoje stanove te po potrebi i druga pitanja</w:t>
      </w:r>
    </w:p>
    <w:p w14:paraId="2081659A" w14:textId="77777777" w:rsidR="003E0CD8" w:rsidRDefault="003E0CD8" w:rsidP="003E0CD8">
      <w:pPr>
        <w:spacing w:after="0"/>
      </w:pPr>
    </w:p>
    <w:p w14:paraId="311C826C" w14:textId="77777777" w:rsidR="003E0CD8" w:rsidRDefault="003E0CD8" w:rsidP="003E0CD8">
      <w:pPr>
        <w:spacing w:after="0"/>
      </w:pPr>
    </w:p>
    <w:p w14:paraId="1C770523" w14:textId="5A72727C" w:rsidR="00385EAB" w:rsidRPr="003E0CD8" w:rsidRDefault="003E0CD8" w:rsidP="003E0CD8">
      <w:pPr>
        <w:spacing w:after="0"/>
        <w:rPr>
          <w:b/>
          <w:bCs/>
        </w:rPr>
      </w:pPr>
      <w:r>
        <w:rPr>
          <w:b/>
          <w:bCs/>
        </w:rPr>
        <w:t>D</w:t>
      </w:r>
      <w:r w:rsidR="00385EAB" w:rsidRPr="003E0CD8">
        <w:rPr>
          <w:b/>
          <w:bCs/>
        </w:rPr>
        <w:t xml:space="preserve">o 30.6.2025. </w:t>
      </w:r>
    </w:p>
    <w:p w14:paraId="1D0CCA29" w14:textId="77777777" w:rsidR="00385EAB" w:rsidRDefault="00385EAB" w:rsidP="00385EAB">
      <w:pPr>
        <w:spacing w:after="0"/>
        <w:ind w:firstLine="708"/>
      </w:pPr>
      <w:r>
        <w:t>•</w:t>
      </w:r>
      <w:r>
        <w:tab/>
        <w:t xml:space="preserve">ustrojava se Registar zajednica suvlasnika </w:t>
      </w:r>
    </w:p>
    <w:p w14:paraId="0EB45473" w14:textId="77777777" w:rsidR="00385EAB" w:rsidRDefault="00385EAB" w:rsidP="00385EAB">
      <w:pPr>
        <w:spacing w:after="0"/>
        <w:ind w:firstLine="708"/>
      </w:pPr>
      <w:r>
        <w:t>•</w:t>
      </w:r>
      <w:r>
        <w:tab/>
        <w:t xml:space="preserve">ustrojava se Registar upravitelja zgrada </w:t>
      </w:r>
    </w:p>
    <w:p w14:paraId="3718732E" w14:textId="4F4FE2A7" w:rsidR="00385EAB" w:rsidRDefault="00385EAB" w:rsidP="00385EAB">
      <w:pPr>
        <w:spacing w:after="0"/>
        <w:ind w:firstLine="708"/>
      </w:pPr>
      <w:r>
        <w:t xml:space="preserve">Zadaća upravitelja je do 30.6.2025. u svim zgradama pod upravljanjem dostaviti novi kućni red i postaviti ga u obliku </w:t>
      </w:r>
      <w:r w:rsidR="00546743" w:rsidRPr="00546743">
        <w:t>zidne ploče na vidljivu mjestu u zajedničkom prostoru zgrade</w:t>
      </w:r>
      <w:r w:rsidR="00546743" w:rsidRPr="00546743">
        <w:t xml:space="preserve"> </w:t>
      </w:r>
      <w:r>
        <w:t xml:space="preserve"> </w:t>
      </w:r>
    </w:p>
    <w:p w14:paraId="4007766A" w14:textId="77777777" w:rsidR="00385EAB" w:rsidRDefault="00385EAB" w:rsidP="00385EAB">
      <w:pPr>
        <w:spacing w:after="0"/>
        <w:ind w:firstLine="708"/>
      </w:pPr>
      <w:r>
        <w:t xml:space="preserve"> </w:t>
      </w:r>
    </w:p>
    <w:p w14:paraId="34B4A768" w14:textId="77777777" w:rsidR="003E0CD8" w:rsidRDefault="003E0CD8" w:rsidP="003E0CD8">
      <w:pPr>
        <w:spacing w:after="0"/>
      </w:pPr>
    </w:p>
    <w:p w14:paraId="04B3B2DB" w14:textId="515EF60A" w:rsidR="003E0CD8" w:rsidRPr="00385EAB" w:rsidRDefault="00385EAB" w:rsidP="003E0CD8">
      <w:pPr>
        <w:spacing w:after="0"/>
        <w:rPr>
          <w:b/>
          <w:bCs/>
        </w:rPr>
      </w:pPr>
      <w:r w:rsidRPr="003E0CD8">
        <w:rPr>
          <w:b/>
          <w:bCs/>
        </w:rPr>
        <w:t>Od 30.6. 2025. do 31.12.2025.</w:t>
      </w:r>
      <w:r w:rsidR="003E0CD8" w:rsidRPr="00385EAB">
        <w:rPr>
          <w:b/>
          <w:bCs/>
        </w:rPr>
        <w:t xml:space="preserve">, Obveza Upravitelja je : </w:t>
      </w:r>
    </w:p>
    <w:p w14:paraId="0AD1C355" w14:textId="29B35AF6" w:rsidR="00385EAB" w:rsidRDefault="00385EAB" w:rsidP="00385EAB">
      <w:pPr>
        <w:spacing w:after="0"/>
        <w:ind w:firstLine="708"/>
      </w:pPr>
      <w:r>
        <w:t>•</w:t>
      </w:r>
      <w:r>
        <w:tab/>
        <w:t>nakon ustrojavanja Registra</w:t>
      </w:r>
      <w:r w:rsidR="003E0CD8" w:rsidRPr="003E0CD8">
        <w:t xml:space="preserve"> zajednice suvlasnika</w:t>
      </w:r>
      <w:r>
        <w:t>, u roku 6 mjeseci podnijeti zahtjeve za upis u</w:t>
      </w:r>
      <w:r w:rsidR="003E0CD8">
        <w:t xml:space="preserve"> isti</w:t>
      </w:r>
      <w:bookmarkStart w:id="0" w:name="_Hlk192840977"/>
    </w:p>
    <w:bookmarkEnd w:id="0"/>
    <w:p w14:paraId="4B51E80B" w14:textId="77777777" w:rsidR="003E0CD8" w:rsidRDefault="00385EAB" w:rsidP="00385EAB">
      <w:pPr>
        <w:spacing w:after="0"/>
        <w:ind w:firstLine="708"/>
      </w:pPr>
      <w:r>
        <w:t>•</w:t>
      </w:r>
      <w:r>
        <w:tab/>
        <w:t>nakon ustrojavanja Registr</w:t>
      </w:r>
      <w:r w:rsidR="003E0CD8">
        <w:t>a</w:t>
      </w:r>
      <w:r w:rsidR="003E0CD8" w:rsidRPr="003E0CD8">
        <w:t xml:space="preserve"> upravitelja zgrada</w:t>
      </w:r>
      <w:r>
        <w:t xml:space="preserve">, u roku 6 mjeseci podnijeti zahtjeve za upis u </w:t>
      </w:r>
      <w:r w:rsidR="003E0CD8">
        <w:t>isti</w:t>
      </w:r>
    </w:p>
    <w:p w14:paraId="2C3F5405" w14:textId="580B79F1" w:rsidR="00385EAB" w:rsidRDefault="00385EAB" w:rsidP="00385EAB">
      <w:pPr>
        <w:spacing w:after="0"/>
        <w:ind w:firstLine="708"/>
      </w:pPr>
      <w:r>
        <w:t xml:space="preserve"> </w:t>
      </w:r>
    </w:p>
    <w:p w14:paraId="5E20CEFC" w14:textId="77777777" w:rsidR="003E0CD8" w:rsidRDefault="003E0CD8" w:rsidP="00385EAB">
      <w:pPr>
        <w:spacing w:after="0"/>
        <w:ind w:firstLine="708"/>
        <w:rPr>
          <w:b/>
          <w:bCs/>
        </w:rPr>
      </w:pPr>
    </w:p>
    <w:p w14:paraId="148709E1" w14:textId="36BB5615" w:rsidR="00385EAB" w:rsidRPr="003E0CD8" w:rsidRDefault="003E0CD8" w:rsidP="003E0CD8">
      <w:pPr>
        <w:spacing w:after="0"/>
        <w:rPr>
          <w:b/>
          <w:bCs/>
        </w:rPr>
      </w:pPr>
      <w:r w:rsidRPr="003E0CD8">
        <w:rPr>
          <w:b/>
          <w:bCs/>
        </w:rPr>
        <w:t xml:space="preserve">Od 30.6. 2025. do 31.12.2025., </w:t>
      </w:r>
      <w:r>
        <w:rPr>
          <w:b/>
          <w:bCs/>
        </w:rPr>
        <w:t>Vlada ima obvezu d</w:t>
      </w:r>
      <w:r w:rsidR="00385EAB" w:rsidRPr="003E0CD8">
        <w:rPr>
          <w:b/>
          <w:bCs/>
        </w:rPr>
        <w:t xml:space="preserve">onijeti: </w:t>
      </w:r>
    </w:p>
    <w:p w14:paraId="1B92A9D9" w14:textId="77777777" w:rsidR="00385EAB" w:rsidRDefault="00385EAB" w:rsidP="00385EAB">
      <w:pPr>
        <w:spacing w:after="0"/>
        <w:ind w:firstLine="708"/>
      </w:pPr>
      <w:r>
        <w:t>•</w:t>
      </w:r>
      <w:r>
        <w:tab/>
        <w:t>Program ugradnje dizala i uređaja za olakšan pristup za slabo pokretne osobe u postojeće zgrade</w:t>
      </w:r>
    </w:p>
    <w:p w14:paraId="648AAAA5" w14:textId="77777777" w:rsidR="00385EAB" w:rsidRDefault="00385EAB" w:rsidP="00385EAB">
      <w:pPr>
        <w:spacing w:after="0"/>
        <w:ind w:firstLine="708"/>
      </w:pPr>
      <w:r>
        <w:t>•</w:t>
      </w:r>
      <w:r>
        <w:tab/>
        <w:t xml:space="preserve">Program uređenja pročelja za postojeće zgrade  </w:t>
      </w:r>
    </w:p>
    <w:p w14:paraId="0513B04D" w14:textId="77777777" w:rsidR="004B0D6F" w:rsidRDefault="004B0D6F" w:rsidP="004B0D6F">
      <w:pPr>
        <w:spacing w:after="0"/>
      </w:pPr>
    </w:p>
    <w:p w14:paraId="600C35B5" w14:textId="77777777" w:rsidR="004B0D6F" w:rsidRDefault="004B0D6F" w:rsidP="004B0D6F">
      <w:pPr>
        <w:spacing w:after="0"/>
      </w:pPr>
    </w:p>
    <w:p w14:paraId="357FC45A" w14:textId="77777777" w:rsidR="00C35E32" w:rsidRDefault="00C35E32" w:rsidP="004B0D6F">
      <w:pPr>
        <w:spacing w:after="0"/>
        <w:rPr>
          <w:b/>
          <w:bCs/>
        </w:rPr>
      </w:pPr>
    </w:p>
    <w:p w14:paraId="4A116C78" w14:textId="36960D0F" w:rsidR="004B0D6F" w:rsidRDefault="00385EAB" w:rsidP="004B0D6F">
      <w:pPr>
        <w:spacing w:after="0"/>
      </w:pPr>
      <w:r w:rsidRPr="004B0D6F">
        <w:rPr>
          <w:b/>
          <w:bCs/>
        </w:rPr>
        <w:t>U</w:t>
      </w:r>
      <w:r w:rsidR="004B0D6F">
        <w:rPr>
          <w:b/>
          <w:bCs/>
        </w:rPr>
        <w:t>pravitelj</w:t>
      </w:r>
      <w:r w:rsidRPr="004B0D6F">
        <w:rPr>
          <w:b/>
          <w:bCs/>
        </w:rPr>
        <w:t xml:space="preserve"> je dužan izraditi</w:t>
      </w:r>
      <w:r>
        <w:t xml:space="preserve"> </w:t>
      </w:r>
      <w:r w:rsidR="004B0D6F">
        <w:t>:</w:t>
      </w:r>
    </w:p>
    <w:p w14:paraId="36C15A5A" w14:textId="0D7679F9" w:rsidR="00385EAB" w:rsidRDefault="00750725" w:rsidP="00750725">
      <w:pPr>
        <w:pStyle w:val="Odlomakpopisa"/>
        <w:spacing w:after="0"/>
      </w:pPr>
      <w:r>
        <w:t xml:space="preserve">•            </w:t>
      </w:r>
      <w:r w:rsidR="00385EAB">
        <w:t>prijedlog godišnjeg programa održavanja zajedničkih dijelova zgrade, u skladu s višegodišnjim programom održavanja zgrade, obvezama iz sudskih sporova i u skladu s propisima kojima se uređuje područje gradnje te ga dostaviti predstavniku suvlasnika najkasnije do 15. studenog tekuće kalendarske godine</w:t>
      </w:r>
    </w:p>
    <w:p w14:paraId="32B40371" w14:textId="77777777" w:rsidR="00385EAB" w:rsidRDefault="00385EAB" w:rsidP="00385EAB">
      <w:pPr>
        <w:spacing w:after="0"/>
        <w:ind w:firstLine="708"/>
      </w:pPr>
      <w:r>
        <w:t xml:space="preserve"> </w:t>
      </w:r>
    </w:p>
    <w:p w14:paraId="3EF4CA3C" w14:textId="0119B546" w:rsidR="00385EAB" w:rsidRDefault="00750725" w:rsidP="00750725">
      <w:pPr>
        <w:pStyle w:val="Odlomakpopisa"/>
        <w:spacing w:after="0"/>
      </w:pPr>
      <w:bookmarkStart w:id="1" w:name="_Hlk193102872"/>
      <w:r w:rsidRPr="00750725">
        <w:t xml:space="preserve">•            </w:t>
      </w:r>
      <w:r w:rsidR="00385EAB">
        <w:t>prijedlog višegodišnjeg programa održavanja zgrade u skladu s propisima kojima se uređuje područje gradnje te ga dostaviti predstavniku suvlasnika najkasnije do 31. prosinca tekuće kalendarske godine</w:t>
      </w:r>
    </w:p>
    <w:p w14:paraId="0E701919" w14:textId="77777777" w:rsidR="00F563CB" w:rsidRDefault="00F563CB" w:rsidP="00750725">
      <w:pPr>
        <w:pStyle w:val="Odlomakpopisa"/>
        <w:spacing w:after="0"/>
      </w:pPr>
    </w:p>
    <w:bookmarkEnd w:id="1"/>
    <w:p w14:paraId="1F8B4366" w14:textId="77777777" w:rsidR="00750725" w:rsidRDefault="00750725" w:rsidP="00750725">
      <w:pPr>
        <w:spacing w:after="0"/>
      </w:pPr>
    </w:p>
    <w:p w14:paraId="0F02207E" w14:textId="2B776C87" w:rsidR="00385EAB" w:rsidRPr="00750725" w:rsidRDefault="00385EAB" w:rsidP="00750725">
      <w:pPr>
        <w:spacing w:after="0"/>
        <w:rPr>
          <w:b/>
          <w:bCs/>
        </w:rPr>
      </w:pPr>
      <w:r w:rsidRPr="00750725">
        <w:rPr>
          <w:b/>
          <w:bCs/>
        </w:rPr>
        <w:t>Od 30.6.2025. do 31.12.2026.  (U roku od dvije godine od dana stupanja na snagu ovoga Zakona suvlasnici su obvezni sklopiti nove međuvlasničke ugovore i ugovore o upravljanju zgradom.)</w:t>
      </w:r>
    </w:p>
    <w:p w14:paraId="5FA53074" w14:textId="77777777" w:rsidR="00385EAB" w:rsidRDefault="00385EAB" w:rsidP="00385EAB">
      <w:pPr>
        <w:spacing w:after="0"/>
        <w:ind w:firstLine="708"/>
      </w:pPr>
      <w:r>
        <w:t xml:space="preserve"> </w:t>
      </w:r>
    </w:p>
    <w:p w14:paraId="2E097400" w14:textId="77777777" w:rsidR="00750725" w:rsidRDefault="00750725" w:rsidP="00750725">
      <w:pPr>
        <w:spacing w:after="0"/>
      </w:pPr>
    </w:p>
    <w:p w14:paraId="5F40B232" w14:textId="3CA5570D" w:rsidR="00385EAB" w:rsidRDefault="00385EAB" w:rsidP="00750725">
      <w:pPr>
        <w:spacing w:after="0"/>
      </w:pPr>
      <w:r>
        <w:t xml:space="preserve">UPRAVITELJ ima obvezu </w:t>
      </w:r>
      <w:r w:rsidRPr="00750725">
        <w:rPr>
          <w:b/>
          <w:bCs/>
        </w:rPr>
        <w:t>nakon izdanog rješenja</w:t>
      </w:r>
      <w:r>
        <w:t xml:space="preserve"> o upisu u Registar zajednice suvlasnika:</w:t>
      </w:r>
    </w:p>
    <w:p w14:paraId="5001231F" w14:textId="77777777" w:rsidR="00385EAB" w:rsidRDefault="00385EAB" w:rsidP="00385EAB">
      <w:pPr>
        <w:spacing w:after="0"/>
        <w:ind w:firstLine="708"/>
      </w:pPr>
      <w:r>
        <w:t>•</w:t>
      </w:r>
      <w:r>
        <w:tab/>
        <w:t>pripremiti prijedlog NOVOG Međuvlasničkog ugovora</w:t>
      </w:r>
    </w:p>
    <w:p w14:paraId="56AD38DF" w14:textId="77777777" w:rsidR="00385EAB" w:rsidRDefault="00385EAB" w:rsidP="00385EAB">
      <w:pPr>
        <w:spacing w:after="0"/>
        <w:ind w:firstLine="708"/>
      </w:pPr>
      <w:r>
        <w:t>•</w:t>
      </w:r>
      <w:r>
        <w:tab/>
        <w:t>pripremiti prijedlog NOVOG Ugovora o upravljanju</w:t>
      </w:r>
    </w:p>
    <w:p w14:paraId="02C4D6CA" w14:textId="77777777" w:rsidR="00750725" w:rsidRDefault="00385EAB" w:rsidP="00385EAB">
      <w:pPr>
        <w:spacing w:after="0"/>
        <w:ind w:firstLine="708"/>
      </w:pPr>
      <w:r>
        <w:t>•</w:t>
      </w:r>
      <w:r>
        <w:tab/>
        <w:t xml:space="preserve">OTVORITI NOVI RAČUN PRIČUVE ZA SVAKU ZAJEDNICU SUVLASNIKA odvojen od računa upravitelja i </w:t>
      </w:r>
    </w:p>
    <w:p w14:paraId="4E6BB055" w14:textId="149929DD" w:rsidR="00385EAB" w:rsidRDefault="00750725" w:rsidP="00385EAB">
      <w:pPr>
        <w:spacing w:after="0"/>
        <w:ind w:firstLine="708"/>
      </w:pPr>
      <w:r>
        <w:t xml:space="preserve">              </w:t>
      </w:r>
      <w:r w:rsidR="00385EAB">
        <w:t xml:space="preserve">svih računa koje upravitelj vodi </w:t>
      </w:r>
    </w:p>
    <w:p w14:paraId="4D9D6A4C" w14:textId="77777777" w:rsidR="00750725" w:rsidRDefault="00750725" w:rsidP="00750725">
      <w:pPr>
        <w:spacing w:after="0"/>
      </w:pPr>
    </w:p>
    <w:p w14:paraId="1458873F" w14:textId="4C0A9906" w:rsidR="00385EAB" w:rsidRDefault="00385EAB" w:rsidP="00750725">
      <w:pPr>
        <w:spacing w:after="0"/>
      </w:pPr>
      <w:r>
        <w:t xml:space="preserve">Predstavnik suvlasnika ima zadaću sazvati sastanak suvlasnika (nove Zajednice suvlasnika) </w:t>
      </w:r>
    </w:p>
    <w:p w14:paraId="2349319D" w14:textId="77777777" w:rsidR="00385EAB" w:rsidRDefault="00385EAB" w:rsidP="00385EAB">
      <w:pPr>
        <w:spacing w:after="0"/>
        <w:ind w:firstLine="708"/>
      </w:pPr>
      <w:r>
        <w:t>•</w:t>
      </w:r>
      <w:r>
        <w:tab/>
        <w:t>donijeti odluku o novom Međuvlasničkom ugovoru</w:t>
      </w:r>
    </w:p>
    <w:p w14:paraId="4A011094" w14:textId="77777777" w:rsidR="00385EAB" w:rsidRDefault="00385EAB" w:rsidP="00385EAB">
      <w:pPr>
        <w:spacing w:after="0"/>
        <w:ind w:firstLine="708"/>
      </w:pPr>
      <w:r>
        <w:t>•</w:t>
      </w:r>
      <w:r>
        <w:tab/>
        <w:t>donijeti odluku o novom Ugovoru o upravljanju</w:t>
      </w:r>
    </w:p>
    <w:p w14:paraId="408AA793" w14:textId="77777777" w:rsidR="00750725" w:rsidRDefault="00385EAB" w:rsidP="00385EAB">
      <w:pPr>
        <w:spacing w:after="0"/>
        <w:ind w:firstLine="708"/>
      </w:pPr>
      <w:r>
        <w:t>•</w:t>
      </w:r>
      <w:r>
        <w:tab/>
        <w:t>pripremiti prijedlog posebnih pravila kućnoga reda (ako će biti potrebno, odnosno ako suvlasnici to</w:t>
      </w:r>
    </w:p>
    <w:p w14:paraId="25E5CE9D" w14:textId="384DB78A" w:rsidR="00385EAB" w:rsidRDefault="00750725" w:rsidP="00385EAB">
      <w:pPr>
        <w:spacing w:after="0"/>
        <w:ind w:firstLine="708"/>
      </w:pPr>
      <w:r>
        <w:t xml:space="preserve">              </w:t>
      </w:r>
      <w:r w:rsidR="00385EAB">
        <w:t>žele) i donijeti odluku o novom kućnom redu</w:t>
      </w:r>
    </w:p>
    <w:p w14:paraId="4BF977BF" w14:textId="77777777" w:rsidR="00750725" w:rsidRDefault="00750725" w:rsidP="00750725">
      <w:pPr>
        <w:spacing w:after="0"/>
      </w:pPr>
    </w:p>
    <w:p w14:paraId="7C34367F" w14:textId="2B03CDC3" w:rsidR="00385EAB" w:rsidRPr="00750725" w:rsidRDefault="00385EAB" w:rsidP="00750725">
      <w:pPr>
        <w:spacing w:after="0"/>
        <w:rPr>
          <w:b/>
          <w:bCs/>
        </w:rPr>
      </w:pPr>
      <w:r w:rsidRPr="00750725">
        <w:rPr>
          <w:b/>
          <w:bCs/>
        </w:rPr>
        <w:t xml:space="preserve">Do 31. 12. 2025. godine </w:t>
      </w:r>
    </w:p>
    <w:p w14:paraId="77A73755" w14:textId="77777777" w:rsidR="00012E1D" w:rsidRDefault="00385EAB" w:rsidP="00385EAB">
      <w:pPr>
        <w:spacing w:after="0"/>
        <w:ind w:firstLine="708"/>
        <w:rPr>
          <w:b/>
          <w:bCs/>
        </w:rPr>
      </w:pPr>
      <w:r>
        <w:t>•</w:t>
      </w:r>
      <w:r>
        <w:tab/>
        <w:t xml:space="preserve">Vlasnici posebnih dijelova zgrade koji se na dan stupanja na snagu ovoga Zakona </w:t>
      </w:r>
      <w:r w:rsidRPr="00012E1D">
        <w:rPr>
          <w:b/>
          <w:bCs/>
        </w:rPr>
        <w:t xml:space="preserve">koriste za najam </w:t>
      </w:r>
      <w:r w:rsidR="00012E1D">
        <w:rPr>
          <w:b/>
          <w:bCs/>
        </w:rPr>
        <w:t xml:space="preserve"> </w:t>
      </w:r>
    </w:p>
    <w:p w14:paraId="50E32F8D" w14:textId="77777777" w:rsidR="00012E1D" w:rsidRPr="00012E1D" w:rsidRDefault="00012E1D" w:rsidP="00385EAB">
      <w:pPr>
        <w:spacing w:after="0"/>
        <w:ind w:firstLine="708"/>
        <w:rPr>
          <w:b/>
          <w:bCs/>
        </w:rPr>
      </w:pPr>
      <w:r>
        <w:rPr>
          <w:b/>
          <w:bCs/>
        </w:rPr>
        <w:t xml:space="preserve">              </w:t>
      </w:r>
      <w:r w:rsidR="00385EAB" w:rsidRPr="00012E1D">
        <w:rPr>
          <w:b/>
          <w:bCs/>
        </w:rPr>
        <w:t>više osoba</w:t>
      </w:r>
      <w:r w:rsidR="00385EAB">
        <w:t xml:space="preserve"> (više od četiri osoba koje nisu u srodstvu) obvezni su </w:t>
      </w:r>
      <w:r w:rsidR="00385EAB" w:rsidRPr="00012E1D">
        <w:rPr>
          <w:b/>
          <w:bCs/>
        </w:rPr>
        <w:t xml:space="preserve">prikupiti suglasnost dvotrećinske </w:t>
      </w:r>
    </w:p>
    <w:p w14:paraId="7A1BA1B1" w14:textId="2D73A2E4" w:rsidR="00385EAB" w:rsidRPr="00012E1D" w:rsidRDefault="00012E1D" w:rsidP="00385EAB">
      <w:pPr>
        <w:spacing w:after="0"/>
        <w:ind w:firstLine="708"/>
        <w:rPr>
          <w:b/>
          <w:bCs/>
        </w:rPr>
      </w:pPr>
      <w:r w:rsidRPr="00012E1D">
        <w:rPr>
          <w:b/>
          <w:bCs/>
        </w:rPr>
        <w:t xml:space="preserve">              </w:t>
      </w:r>
      <w:r w:rsidR="00385EAB" w:rsidRPr="00012E1D">
        <w:rPr>
          <w:b/>
          <w:bCs/>
        </w:rPr>
        <w:t>većine suvlasnika i suglasnost suvlasnika koji graniče s prostorom koji se daje u najam</w:t>
      </w:r>
    </w:p>
    <w:p w14:paraId="7E3D50BF" w14:textId="77777777" w:rsidR="00012E1D" w:rsidRDefault="00012E1D" w:rsidP="00012E1D">
      <w:pPr>
        <w:spacing w:after="0"/>
      </w:pPr>
    </w:p>
    <w:p w14:paraId="1116F160" w14:textId="43A0788B" w:rsidR="00385EAB" w:rsidRPr="00012E1D" w:rsidRDefault="00385EAB" w:rsidP="00012E1D">
      <w:pPr>
        <w:spacing w:after="0"/>
        <w:rPr>
          <w:b/>
          <w:bCs/>
        </w:rPr>
      </w:pPr>
      <w:r w:rsidRPr="00012E1D">
        <w:rPr>
          <w:b/>
          <w:bCs/>
        </w:rPr>
        <w:t xml:space="preserve">Do 31.12.2029. godine </w:t>
      </w:r>
    </w:p>
    <w:p w14:paraId="62C11195" w14:textId="77777777" w:rsidR="00012E1D" w:rsidRPr="00012E1D" w:rsidRDefault="00385EAB" w:rsidP="00385EAB">
      <w:pPr>
        <w:spacing w:after="0"/>
        <w:ind w:firstLine="708"/>
        <w:rPr>
          <w:b/>
          <w:bCs/>
        </w:rPr>
      </w:pPr>
      <w:r>
        <w:t>•</w:t>
      </w:r>
      <w:r>
        <w:tab/>
        <w:t xml:space="preserve">Vlasnici stanova koji se na dan stupanja na snagu ovoga Zakona koriste za </w:t>
      </w:r>
      <w:r w:rsidRPr="00012E1D">
        <w:rPr>
          <w:b/>
          <w:bCs/>
        </w:rPr>
        <w:t xml:space="preserve">obavljanje registrirane </w:t>
      </w:r>
    </w:p>
    <w:p w14:paraId="38369CE8" w14:textId="2325E6A6" w:rsidR="00385EAB" w:rsidRPr="00012E1D" w:rsidRDefault="00012E1D" w:rsidP="00385EAB">
      <w:pPr>
        <w:spacing w:after="0"/>
        <w:ind w:firstLine="708"/>
        <w:rPr>
          <w:b/>
          <w:bCs/>
        </w:rPr>
      </w:pPr>
      <w:r w:rsidRPr="00012E1D">
        <w:rPr>
          <w:b/>
          <w:bCs/>
        </w:rPr>
        <w:t xml:space="preserve">              </w:t>
      </w:r>
      <w:r w:rsidR="00385EAB" w:rsidRPr="00012E1D">
        <w:rPr>
          <w:b/>
          <w:bCs/>
        </w:rPr>
        <w:t>djelatnosti</w:t>
      </w:r>
      <w:r w:rsidR="00385EAB">
        <w:t xml:space="preserve"> obvezni su </w:t>
      </w:r>
      <w:r w:rsidR="00385EAB" w:rsidRPr="00012E1D">
        <w:rPr>
          <w:b/>
          <w:bCs/>
        </w:rPr>
        <w:t>prikupiti suglasnosti dvotrećinske većine suvlasnika</w:t>
      </w:r>
    </w:p>
    <w:p w14:paraId="395545C7" w14:textId="77777777" w:rsidR="00012E1D" w:rsidRDefault="00385EAB" w:rsidP="00385EAB">
      <w:pPr>
        <w:spacing w:after="0"/>
        <w:ind w:firstLine="708"/>
      </w:pPr>
      <w:r>
        <w:t>•</w:t>
      </w:r>
      <w:r>
        <w:tab/>
        <w:t xml:space="preserve">Vlasnici stanova koji se na dan stupanja na snagu ovoga Zakona koriste za </w:t>
      </w:r>
      <w:r w:rsidRPr="00012E1D">
        <w:rPr>
          <w:b/>
          <w:bCs/>
        </w:rPr>
        <w:t>kratkoročni najam</w:t>
      </w:r>
      <w:r>
        <w:t xml:space="preserve"> obvezni </w:t>
      </w:r>
    </w:p>
    <w:p w14:paraId="4E5ADF4D" w14:textId="77777777" w:rsidR="00012E1D" w:rsidRDefault="00012E1D" w:rsidP="00385EAB">
      <w:pPr>
        <w:spacing w:after="0"/>
        <w:ind w:firstLine="708"/>
        <w:rPr>
          <w:b/>
          <w:bCs/>
        </w:rPr>
      </w:pPr>
      <w:r>
        <w:t xml:space="preserve">              </w:t>
      </w:r>
      <w:r w:rsidR="00385EAB">
        <w:t xml:space="preserve">su </w:t>
      </w:r>
      <w:r w:rsidR="00385EAB" w:rsidRPr="00012E1D">
        <w:rPr>
          <w:b/>
          <w:bCs/>
        </w:rPr>
        <w:t xml:space="preserve">prikupiti suglasnosti dvotrećinske većine suvlasnika i suglasnost suvlasnika koji graniče s </w:t>
      </w:r>
    </w:p>
    <w:p w14:paraId="222E507E" w14:textId="3C5AADBC" w:rsidR="00385EAB" w:rsidRPr="00012E1D" w:rsidRDefault="00012E1D" w:rsidP="00385EAB">
      <w:pPr>
        <w:spacing w:after="0"/>
        <w:ind w:firstLine="708"/>
        <w:rPr>
          <w:b/>
          <w:bCs/>
        </w:rPr>
      </w:pPr>
      <w:r>
        <w:rPr>
          <w:b/>
          <w:bCs/>
        </w:rPr>
        <w:t xml:space="preserve">              </w:t>
      </w:r>
      <w:r w:rsidR="00385EAB" w:rsidRPr="00012E1D">
        <w:rPr>
          <w:b/>
          <w:bCs/>
        </w:rPr>
        <w:t>prostorom</w:t>
      </w:r>
      <w:r>
        <w:rPr>
          <w:b/>
          <w:bCs/>
        </w:rPr>
        <w:t xml:space="preserve"> </w:t>
      </w:r>
      <w:r w:rsidR="00385EAB" w:rsidRPr="00012E1D">
        <w:rPr>
          <w:b/>
          <w:bCs/>
        </w:rPr>
        <w:t>koji se daje u najam</w:t>
      </w:r>
    </w:p>
    <w:p w14:paraId="274F7B82" w14:textId="77777777" w:rsidR="00CA4577" w:rsidRDefault="00CA4577" w:rsidP="00257B7B">
      <w:pPr>
        <w:spacing w:after="0"/>
        <w:ind w:firstLine="708"/>
      </w:pPr>
    </w:p>
    <w:p w14:paraId="70868C79" w14:textId="77777777" w:rsidR="00257B7B" w:rsidRDefault="00257B7B" w:rsidP="00301690">
      <w:pPr>
        <w:spacing w:after="0"/>
      </w:pPr>
    </w:p>
    <w:p w14:paraId="2792F9E5" w14:textId="6086C65F" w:rsidR="00D878CA" w:rsidRPr="00BC1DC8" w:rsidRDefault="00D878CA" w:rsidP="00301690">
      <w:pPr>
        <w:spacing w:after="0"/>
      </w:pPr>
      <w:r w:rsidRPr="00BC1DC8">
        <w:t>Upravitelj Pazin d.o.o.</w:t>
      </w:r>
    </w:p>
    <w:p w14:paraId="41B1DB01" w14:textId="77777777" w:rsidR="00283649" w:rsidRPr="00BC1DC8" w:rsidRDefault="00953D6A" w:rsidP="00301690">
      <w:pPr>
        <w:spacing w:after="0"/>
        <w:sectPr w:rsidR="00283649" w:rsidRPr="00BC1DC8" w:rsidSect="00141221">
          <w:headerReference w:type="default" r:id="rId7"/>
          <w:footerReference w:type="default" r:id="rId8"/>
          <w:pgSz w:w="11906" w:h="16838"/>
          <w:pgMar w:top="720" w:right="720" w:bottom="720" w:left="720" w:header="227" w:footer="397" w:gutter="0"/>
          <w:cols w:space="708"/>
          <w:docGrid w:linePitch="360"/>
        </w:sectPr>
      </w:pPr>
      <w:r w:rsidRPr="00BC1DC8">
        <w:t>U Pazinu, ožujak 2025.</w:t>
      </w:r>
    </w:p>
    <w:p w14:paraId="4B44E04C" w14:textId="1C30AC77" w:rsidR="00301690" w:rsidRPr="00BC1DC8" w:rsidRDefault="00301690" w:rsidP="00301690">
      <w:pPr>
        <w:spacing w:after="0"/>
      </w:pPr>
    </w:p>
    <w:sectPr w:rsidR="00301690" w:rsidRPr="00BC1DC8" w:rsidSect="00283649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F6320" w14:textId="77777777" w:rsidR="00752577" w:rsidRDefault="00752577" w:rsidP="00002D76">
      <w:pPr>
        <w:spacing w:after="0" w:line="240" w:lineRule="auto"/>
      </w:pPr>
      <w:r>
        <w:separator/>
      </w:r>
    </w:p>
  </w:endnote>
  <w:endnote w:type="continuationSeparator" w:id="0">
    <w:p w14:paraId="0248A2BE" w14:textId="77777777" w:rsidR="00752577" w:rsidRDefault="00752577" w:rsidP="0000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0530"/>
      <w:docPartObj>
        <w:docPartGallery w:val="Page Numbers (Bottom of Page)"/>
        <w:docPartUnique/>
      </w:docPartObj>
    </w:sdtPr>
    <w:sdtContent>
      <w:p w14:paraId="0D18DEFE" w14:textId="0948552F" w:rsidR="00002D76" w:rsidRDefault="00002D7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BFF581" w14:textId="77777777" w:rsidR="00002D76" w:rsidRDefault="00002D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96805" w14:textId="77777777" w:rsidR="00752577" w:rsidRDefault="00752577" w:rsidP="00002D76">
      <w:pPr>
        <w:spacing w:after="0" w:line="240" w:lineRule="auto"/>
      </w:pPr>
      <w:r>
        <w:separator/>
      </w:r>
    </w:p>
  </w:footnote>
  <w:footnote w:type="continuationSeparator" w:id="0">
    <w:p w14:paraId="2064FD93" w14:textId="77777777" w:rsidR="00752577" w:rsidRDefault="00752577" w:rsidP="0000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A40F" w14:textId="6C8FD43A" w:rsidR="00002D76" w:rsidRPr="00DF3652" w:rsidRDefault="004765BE" w:rsidP="004765BE">
    <w:pPr>
      <w:pStyle w:val="Zaglavlje"/>
      <w:rPr>
        <w:b/>
        <w:bCs/>
        <w:sz w:val="28"/>
        <w:szCs w:val="28"/>
        <w:u w:val="single"/>
      </w:rPr>
    </w:pPr>
    <w:r w:rsidRPr="004765BE">
      <w:rPr>
        <w:b/>
        <w:bCs/>
        <w:i/>
        <w:iCs/>
        <w:sz w:val="28"/>
        <w:szCs w:val="28"/>
      </w:rPr>
      <w:t xml:space="preserve">                                                                                                              </w:t>
    </w:r>
    <w:r w:rsidRPr="004765BE">
      <w:rPr>
        <w:b/>
        <w:bCs/>
        <w:i/>
        <w:iCs/>
        <w:noProof/>
        <w:sz w:val="28"/>
        <w:szCs w:val="28"/>
      </w:rPr>
      <w:drawing>
        <wp:inline distT="0" distB="0" distL="0" distR="0" wp14:anchorId="2BCBEFC1" wp14:editId="49B99535">
          <wp:extent cx="2172621" cy="657225"/>
          <wp:effectExtent l="0" t="0" r="0" b="0"/>
          <wp:docPr id="176934121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77885" name="Slika 174547788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621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2D76" w:rsidRPr="004765BE">
      <w:rPr>
        <w:b/>
        <w:bCs/>
        <w:i/>
        <w:iCs/>
        <w:sz w:val="28"/>
        <w:szCs w:val="28"/>
      </w:rPr>
      <w:t xml:space="preserve">    </w:t>
    </w:r>
    <w:r>
      <w:rPr>
        <w:b/>
        <w:bCs/>
        <w:i/>
        <w:iCs/>
        <w:sz w:val="28"/>
        <w:szCs w:val="28"/>
        <w:u w:val="single"/>
      </w:rPr>
      <w:t xml:space="preserve">                 </w:t>
    </w:r>
    <w:r w:rsidRPr="00DF3652">
      <w:rPr>
        <w:b/>
        <w:bCs/>
        <w:sz w:val="28"/>
        <w:szCs w:val="28"/>
        <w:u w:val="single"/>
      </w:rPr>
      <w:t>ROKOVI I OBVEZE PO NOVOM ZAKONU O UPRAVLJANJU I ODRŽAVANJU ZGRADA</w:t>
    </w:r>
    <w:r w:rsidRPr="00DF3652">
      <w:rPr>
        <w:sz w:val="28"/>
        <w:szCs w:val="28"/>
        <w:u w:val="single"/>
      </w:rPr>
      <w:t>________</w:t>
    </w:r>
    <w:r w:rsidRPr="00DF3652">
      <w:rPr>
        <w:b/>
        <w:bCs/>
        <w:sz w:val="28"/>
        <w:szCs w:val="28"/>
        <w:u w:val="single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0265"/>
    <w:multiLevelType w:val="hybridMultilevel"/>
    <w:tmpl w:val="F40E6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A3F"/>
    <w:multiLevelType w:val="hybridMultilevel"/>
    <w:tmpl w:val="A70E7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62A4"/>
    <w:multiLevelType w:val="hybridMultilevel"/>
    <w:tmpl w:val="5F48A76A"/>
    <w:lvl w:ilvl="0" w:tplc="424A7A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0770"/>
    <w:multiLevelType w:val="hybridMultilevel"/>
    <w:tmpl w:val="40C2D1D0"/>
    <w:lvl w:ilvl="0" w:tplc="4042869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4DB"/>
    <w:multiLevelType w:val="hybridMultilevel"/>
    <w:tmpl w:val="AD94B5B2"/>
    <w:lvl w:ilvl="0" w:tplc="404286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1F0D"/>
    <w:multiLevelType w:val="hybridMultilevel"/>
    <w:tmpl w:val="442CC86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6869"/>
    <w:multiLevelType w:val="hybridMultilevel"/>
    <w:tmpl w:val="8E725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478"/>
    <w:multiLevelType w:val="hybridMultilevel"/>
    <w:tmpl w:val="9A9C033A"/>
    <w:lvl w:ilvl="0" w:tplc="404286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543FB"/>
    <w:multiLevelType w:val="hybridMultilevel"/>
    <w:tmpl w:val="8CCCE9B8"/>
    <w:lvl w:ilvl="0" w:tplc="404286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420E6"/>
    <w:multiLevelType w:val="hybridMultilevel"/>
    <w:tmpl w:val="C1988504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C575D51"/>
    <w:multiLevelType w:val="hybridMultilevel"/>
    <w:tmpl w:val="CDA019B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2622F"/>
    <w:multiLevelType w:val="hybridMultilevel"/>
    <w:tmpl w:val="DE46AECA"/>
    <w:lvl w:ilvl="0" w:tplc="4042869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DC587A"/>
    <w:multiLevelType w:val="hybridMultilevel"/>
    <w:tmpl w:val="AE301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14B5C"/>
    <w:multiLevelType w:val="hybridMultilevel"/>
    <w:tmpl w:val="2C8072C6"/>
    <w:lvl w:ilvl="0" w:tplc="08B0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29C4"/>
    <w:multiLevelType w:val="hybridMultilevel"/>
    <w:tmpl w:val="2D5CB28A"/>
    <w:lvl w:ilvl="0" w:tplc="F3DCC50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B7319"/>
    <w:multiLevelType w:val="hybridMultilevel"/>
    <w:tmpl w:val="741A711C"/>
    <w:lvl w:ilvl="0" w:tplc="FA80C0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7472">
    <w:abstractNumId w:val="6"/>
  </w:num>
  <w:num w:numId="2" w16cid:durableId="1354502761">
    <w:abstractNumId w:val="13"/>
  </w:num>
  <w:num w:numId="3" w16cid:durableId="1950425470">
    <w:abstractNumId w:val="11"/>
  </w:num>
  <w:num w:numId="4" w16cid:durableId="1090200010">
    <w:abstractNumId w:val="15"/>
  </w:num>
  <w:num w:numId="5" w16cid:durableId="447352835">
    <w:abstractNumId w:val="14"/>
  </w:num>
  <w:num w:numId="6" w16cid:durableId="794056127">
    <w:abstractNumId w:val="8"/>
  </w:num>
  <w:num w:numId="7" w16cid:durableId="137960179">
    <w:abstractNumId w:val="3"/>
  </w:num>
  <w:num w:numId="8" w16cid:durableId="1799177631">
    <w:abstractNumId w:val="2"/>
  </w:num>
  <w:num w:numId="9" w16cid:durableId="752704872">
    <w:abstractNumId w:val="5"/>
  </w:num>
  <w:num w:numId="10" w16cid:durableId="1030690566">
    <w:abstractNumId w:val="10"/>
  </w:num>
  <w:num w:numId="11" w16cid:durableId="323901407">
    <w:abstractNumId w:val="7"/>
  </w:num>
  <w:num w:numId="12" w16cid:durableId="1928810486">
    <w:abstractNumId w:val="4"/>
  </w:num>
  <w:num w:numId="13" w16cid:durableId="1147164256">
    <w:abstractNumId w:val="12"/>
  </w:num>
  <w:num w:numId="14" w16cid:durableId="232005036">
    <w:abstractNumId w:val="0"/>
  </w:num>
  <w:num w:numId="15" w16cid:durableId="1019233004">
    <w:abstractNumId w:val="1"/>
  </w:num>
  <w:num w:numId="16" w16cid:durableId="1105268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C8"/>
    <w:rsid w:val="00002D76"/>
    <w:rsid w:val="00007BC2"/>
    <w:rsid w:val="00012E1D"/>
    <w:rsid w:val="0005518F"/>
    <w:rsid w:val="000573BA"/>
    <w:rsid w:val="000616B6"/>
    <w:rsid w:val="000C5227"/>
    <w:rsid w:val="000C5FF3"/>
    <w:rsid w:val="000D5A19"/>
    <w:rsid w:val="00112681"/>
    <w:rsid w:val="001227AF"/>
    <w:rsid w:val="00122B3A"/>
    <w:rsid w:val="00141221"/>
    <w:rsid w:val="001649D3"/>
    <w:rsid w:val="001872C4"/>
    <w:rsid w:val="001F0898"/>
    <w:rsid w:val="00215EC8"/>
    <w:rsid w:val="00235E12"/>
    <w:rsid w:val="00257B7B"/>
    <w:rsid w:val="00282C90"/>
    <w:rsid w:val="00283649"/>
    <w:rsid w:val="002B71CC"/>
    <w:rsid w:val="002D157D"/>
    <w:rsid w:val="002D2432"/>
    <w:rsid w:val="00301690"/>
    <w:rsid w:val="00317E79"/>
    <w:rsid w:val="00321CAD"/>
    <w:rsid w:val="00341F19"/>
    <w:rsid w:val="00380D7F"/>
    <w:rsid w:val="00385EAB"/>
    <w:rsid w:val="003B0063"/>
    <w:rsid w:val="003B6126"/>
    <w:rsid w:val="003C0D9C"/>
    <w:rsid w:val="003D46DC"/>
    <w:rsid w:val="003E092A"/>
    <w:rsid w:val="003E0CD8"/>
    <w:rsid w:val="0041378C"/>
    <w:rsid w:val="00463BB0"/>
    <w:rsid w:val="004765BE"/>
    <w:rsid w:val="004B0D6F"/>
    <w:rsid w:val="004B6BC1"/>
    <w:rsid w:val="004D0360"/>
    <w:rsid w:val="004E304C"/>
    <w:rsid w:val="004E79B1"/>
    <w:rsid w:val="00546743"/>
    <w:rsid w:val="00546D5A"/>
    <w:rsid w:val="00574B65"/>
    <w:rsid w:val="005C01D8"/>
    <w:rsid w:val="005F6205"/>
    <w:rsid w:val="006172A1"/>
    <w:rsid w:val="00617EE1"/>
    <w:rsid w:val="00636CCD"/>
    <w:rsid w:val="00647B0B"/>
    <w:rsid w:val="0066359B"/>
    <w:rsid w:val="00684B1A"/>
    <w:rsid w:val="00684F3F"/>
    <w:rsid w:val="0068604A"/>
    <w:rsid w:val="0068702A"/>
    <w:rsid w:val="0069395A"/>
    <w:rsid w:val="00693B1D"/>
    <w:rsid w:val="006D5E9D"/>
    <w:rsid w:val="007150DB"/>
    <w:rsid w:val="00750725"/>
    <w:rsid w:val="00750E7D"/>
    <w:rsid w:val="00752577"/>
    <w:rsid w:val="007618DA"/>
    <w:rsid w:val="00777C47"/>
    <w:rsid w:val="00795F74"/>
    <w:rsid w:val="007D3690"/>
    <w:rsid w:val="00813F78"/>
    <w:rsid w:val="00841A11"/>
    <w:rsid w:val="0084427F"/>
    <w:rsid w:val="00860C69"/>
    <w:rsid w:val="008D75C9"/>
    <w:rsid w:val="00901A5B"/>
    <w:rsid w:val="009158ED"/>
    <w:rsid w:val="00917DBE"/>
    <w:rsid w:val="00920590"/>
    <w:rsid w:val="00920BAF"/>
    <w:rsid w:val="00937C5D"/>
    <w:rsid w:val="00953D6A"/>
    <w:rsid w:val="0095631B"/>
    <w:rsid w:val="009665E5"/>
    <w:rsid w:val="009875BB"/>
    <w:rsid w:val="009B4E31"/>
    <w:rsid w:val="009E623A"/>
    <w:rsid w:val="009E7913"/>
    <w:rsid w:val="009F57AE"/>
    <w:rsid w:val="00A337E0"/>
    <w:rsid w:val="00A51DE3"/>
    <w:rsid w:val="00A817BB"/>
    <w:rsid w:val="00AB15CB"/>
    <w:rsid w:val="00AB4259"/>
    <w:rsid w:val="00AC3CFD"/>
    <w:rsid w:val="00B06E54"/>
    <w:rsid w:val="00B31766"/>
    <w:rsid w:val="00B63E86"/>
    <w:rsid w:val="00BA050A"/>
    <w:rsid w:val="00BB4BE4"/>
    <w:rsid w:val="00BB5612"/>
    <w:rsid w:val="00BC1DC8"/>
    <w:rsid w:val="00C02784"/>
    <w:rsid w:val="00C2073D"/>
    <w:rsid w:val="00C35E32"/>
    <w:rsid w:val="00C60093"/>
    <w:rsid w:val="00CA28A0"/>
    <w:rsid w:val="00CA4577"/>
    <w:rsid w:val="00CA66E0"/>
    <w:rsid w:val="00CC7D7F"/>
    <w:rsid w:val="00CD0EAE"/>
    <w:rsid w:val="00CE7225"/>
    <w:rsid w:val="00CF02F0"/>
    <w:rsid w:val="00CF46ED"/>
    <w:rsid w:val="00D23C09"/>
    <w:rsid w:val="00D4068C"/>
    <w:rsid w:val="00D61418"/>
    <w:rsid w:val="00D67C58"/>
    <w:rsid w:val="00D73512"/>
    <w:rsid w:val="00D878CA"/>
    <w:rsid w:val="00DC0CC7"/>
    <w:rsid w:val="00DC2D99"/>
    <w:rsid w:val="00DF3652"/>
    <w:rsid w:val="00DF7685"/>
    <w:rsid w:val="00E02E8A"/>
    <w:rsid w:val="00E20B7A"/>
    <w:rsid w:val="00E31D2E"/>
    <w:rsid w:val="00E416EC"/>
    <w:rsid w:val="00E548C6"/>
    <w:rsid w:val="00E86FB6"/>
    <w:rsid w:val="00E94BD1"/>
    <w:rsid w:val="00F563CB"/>
    <w:rsid w:val="00F95980"/>
    <w:rsid w:val="00FB7C8A"/>
    <w:rsid w:val="00FC79BB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D8675"/>
  <w15:chartTrackingRefBased/>
  <w15:docId w15:val="{587A3B6A-D6D7-4CD0-AE71-99133004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EE1"/>
  </w:style>
  <w:style w:type="paragraph" w:styleId="Naslov1">
    <w:name w:val="heading 1"/>
    <w:basedOn w:val="Normal"/>
    <w:next w:val="Normal"/>
    <w:link w:val="Naslov1Char"/>
    <w:uiPriority w:val="9"/>
    <w:qFormat/>
    <w:rsid w:val="00215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5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5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5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5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5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5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5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5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5EC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5EC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5E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5EC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5E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5E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5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5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5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5EC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5EC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5EC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5EC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5EC8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53D6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53D6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00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D76"/>
  </w:style>
  <w:style w:type="paragraph" w:styleId="Podnoje">
    <w:name w:val="footer"/>
    <w:basedOn w:val="Normal"/>
    <w:link w:val="PodnojeChar"/>
    <w:uiPriority w:val="99"/>
    <w:unhideWhenUsed/>
    <w:rsid w:val="0000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Benazić Pazin d.o.o.</dc:creator>
  <cp:keywords/>
  <dc:description/>
  <cp:lastModifiedBy>Vlasta Nekić Pazin d.o.o.</cp:lastModifiedBy>
  <cp:revision>13</cp:revision>
  <cp:lastPrinted>2025-03-17T10:43:00Z</cp:lastPrinted>
  <dcterms:created xsi:type="dcterms:W3CDTF">2025-03-14T08:56:00Z</dcterms:created>
  <dcterms:modified xsi:type="dcterms:W3CDTF">2025-03-17T10:51:00Z</dcterms:modified>
</cp:coreProperties>
</file>